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0604" w14:textId="6D7BF8FD" w:rsidR="000B0272" w:rsidRDefault="00DF658B" w:rsidP="000B0272">
      <w:pPr>
        <w:spacing w:after="750" w:line="240" w:lineRule="auto"/>
        <w:textAlignment w:val="baseline"/>
        <w:outlineLvl w:val="0"/>
        <w:rPr>
          <w:rFonts w:asciiTheme="majorHAnsi" w:eastAsia="Times New Roman" w:hAnsiTheme="majorHAnsi" w:cstheme="majorHAnsi"/>
          <w:b/>
          <w:bCs/>
          <w:color w:val="FF0000"/>
          <w:spacing w:val="5"/>
          <w:kern w:val="36"/>
          <w:sz w:val="44"/>
          <w:szCs w:val="44"/>
          <w:lang w:eastAsia="en-GB"/>
        </w:rPr>
      </w:pPr>
      <w:r w:rsidRPr="001148BC">
        <w:rPr>
          <w:rFonts w:asciiTheme="majorHAnsi" w:eastAsia="Times New Roman" w:hAnsiTheme="majorHAnsi" w:cstheme="majorHAnsi"/>
          <w:b/>
          <w:bCs/>
          <w:color w:val="FF0000"/>
          <w:spacing w:val="5"/>
          <w:kern w:val="36"/>
          <w:sz w:val="44"/>
          <w:szCs w:val="44"/>
          <w:lang w:eastAsia="en-GB"/>
        </w:rPr>
        <w:t>My Wilts</w:t>
      </w:r>
      <w:r w:rsidR="00747C89" w:rsidRPr="001148BC">
        <w:rPr>
          <w:rFonts w:asciiTheme="majorHAnsi" w:eastAsia="Times New Roman" w:hAnsiTheme="majorHAnsi" w:cstheme="majorHAnsi"/>
          <w:b/>
          <w:bCs/>
          <w:color w:val="FF0000"/>
          <w:spacing w:val="5"/>
          <w:kern w:val="36"/>
          <w:sz w:val="44"/>
          <w:szCs w:val="44"/>
          <w:lang w:eastAsia="en-GB"/>
        </w:rPr>
        <w:t xml:space="preserve"> online </w:t>
      </w:r>
      <w:r w:rsidR="000B0272">
        <w:rPr>
          <w:rFonts w:asciiTheme="majorHAnsi" w:eastAsia="Times New Roman" w:hAnsiTheme="majorHAnsi" w:cstheme="majorHAnsi"/>
          <w:b/>
          <w:bCs/>
          <w:color w:val="FF0000"/>
          <w:spacing w:val="5"/>
          <w:kern w:val="36"/>
          <w:sz w:val="44"/>
          <w:szCs w:val="44"/>
          <w:lang w:eastAsia="en-GB"/>
        </w:rPr>
        <w:t>reporting</w:t>
      </w:r>
    </w:p>
    <w:p w14:paraId="1A426650" w14:textId="3CECB70E" w:rsidR="00AA35D6" w:rsidRDefault="000B0272" w:rsidP="00AA35D6">
      <w:pPr>
        <w:pStyle w:val="NormalWeb"/>
        <w:spacing w:before="0" w:beforeAutospacing="0" w:after="0" w:afterAutospacing="0"/>
        <w:textAlignment w:val="baseline"/>
        <w:rPr>
          <w:rFonts w:ascii="Lato" w:hAnsi="Lato"/>
          <w:color w:val="0B0C0C"/>
          <w:spacing w:val="5"/>
          <w:sz w:val="29"/>
          <w:szCs w:val="29"/>
        </w:rPr>
      </w:pPr>
      <w:r>
        <w:rPr>
          <w:rFonts w:asciiTheme="majorHAnsi" w:hAnsiTheme="majorHAnsi" w:cstheme="majorHAnsi"/>
          <w:color w:val="0B0C0C"/>
          <w:spacing w:val="5"/>
          <w:sz w:val="29"/>
          <w:szCs w:val="29"/>
        </w:rPr>
        <w:t>Wiltshire have created a user friendly app</w:t>
      </w:r>
      <w:r w:rsidR="004775D5">
        <w:rPr>
          <w:rFonts w:asciiTheme="majorHAnsi" w:hAnsiTheme="majorHAnsi" w:cstheme="majorHAnsi"/>
          <w:color w:val="0B0C0C"/>
          <w:spacing w:val="5"/>
          <w:sz w:val="29"/>
          <w:szCs w:val="29"/>
        </w:rPr>
        <w:t xml:space="preserve"> for you</w:t>
      </w:r>
      <w:r>
        <w:rPr>
          <w:rFonts w:asciiTheme="majorHAnsi" w:hAnsiTheme="majorHAnsi" w:cstheme="majorHAnsi"/>
          <w:color w:val="0B0C0C"/>
          <w:spacing w:val="5"/>
          <w:sz w:val="29"/>
          <w:szCs w:val="29"/>
        </w:rPr>
        <w:t xml:space="preserve"> to report a wide range of issues.  Using the App they will be able to respond to the concerns of residents in Landford, Nomansland and Hamptworth quickly and efficiently.  You will be able to track what action(s) has been taken to your report / complaint.</w:t>
      </w:r>
      <w:r w:rsidR="00AA35D6" w:rsidRPr="00AA35D6">
        <w:rPr>
          <w:rFonts w:ascii="Lato" w:hAnsi="Lato"/>
          <w:color w:val="0B0C0C"/>
          <w:spacing w:val="5"/>
          <w:sz w:val="29"/>
          <w:szCs w:val="29"/>
        </w:rPr>
        <w:t xml:space="preserve"> </w:t>
      </w:r>
    </w:p>
    <w:p w14:paraId="2B3B969D" w14:textId="77777777" w:rsidR="00AA35D6" w:rsidRDefault="00AA35D6" w:rsidP="00AA35D6">
      <w:pPr>
        <w:pStyle w:val="NormalWeb"/>
        <w:spacing w:before="0" w:beforeAutospacing="0" w:after="0" w:afterAutospacing="0"/>
        <w:textAlignment w:val="baseline"/>
        <w:rPr>
          <w:rFonts w:ascii="Lato" w:hAnsi="Lato"/>
          <w:color w:val="0B0C0C"/>
          <w:spacing w:val="5"/>
          <w:sz w:val="29"/>
          <w:szCs w:val="29"/>
        </w:rPr>
      </w:pPr>
    </w:p>
    <w:p w14:paraId="4F3B5626" w14:textId="340CED00" w:rsidR="00AA35D6" w:rsidRPr="00AA35D6" w:rsidRDefault="00AA35D6" w:rsidP="00AA35D6">
      <w:pPr>
        <w:pStyle w:val="NormalWeb"/>
        <w:spacing w:before="0" w:beforeAutospacing="0" w:after="0" w:afterAutospacing="0"/>
        <w:textAlignment w:val="baseline"/>
        <w:rPr>
          <w:rFonts w:ascii="Lato" w:hAnsi="Lato"/>
          <w:color w:val="0B0C0C"/>
          <w:spacing w:val="5"/>
          <w:sz w:val="28"/>
          <w:szCs w:val="28"/>
        </w:rPr>
      </w:pPr>
      <w:r w:rsidRPr="00AA35D6">
        <w:rPr>
          <w:rFonts w:asciiTheme="majorHAnsi" w:hAnsiTheme="majorHAnsi" w:cstheme="majorHAnsi"/>
          <w:color w:val="0B0C0C"/>
          <w:spacing w:val="5"/>
          <w:sz w:val="28"/>
          <w:szCs w:val="28"/>
        </w:rPr>
        <w:t>Downloading the App onto your mobile phone is easy and quick but you are advised to Register for an account.  When you register for an account, you will receive updates as the case you report progresses. You will also have access to view your historical cases and able to access additional services, such as the </w:t>
      </w:r>
      <w:hyperlink r:id="rId5" w:tgtFrame="_blank" w:tooltip="Wiltshire Council forms : opens on new browser window or tab" w:history="1">
        <w:r w:rsidRPr="00AA35D6">
          <w:rPr>
            <w:rStyle w:val="Hyperlink"/>
            <w:rFonts w:asciiTheme="majorHAnsi" w:hAnsiTheme="majorHAnsi" w:cstheme="majorHAnsi"/>
            <w:color w:val="004331"/>
            <w:spacing w:val="5"/>
            <w:sz w:val="28"/>
            <w:szCs w:val="28"/>
            <w:u w:val="none"/>
            <w:bdr w:val="none" w:sz="0" w:space="0" w:color="auto" w:frame="1"/>
          </w:rPr>
          <w:t>Wiltshire Council Waste Forms</w:t>
        </w:r>
      </w:hyperlink>
      <w:r w:rsidRPr="00AA35D6">
        <w:rPr>
          <w:rFonts w:ascii="Lato" w:hAnsi="Lato"/>
          <w:color w:val="0B0C0C"/>
          <w:spacing w:val="5"/>
          <w:sz w:val="28"/>
          <w:szCs w:val="28"/>
        </w:rPr>
        <w:t>.</w:t>
      </w:r>
    </w:p>
    <w:p w14:paraId="3264CDD7" w14:textId="77777777" w:rsidR="00AA35D6" w:rsidRPr="00AA35D6" w:rsidRDefault="00AA35D6" w:rsidP="00AA35D6">
      <w:pPr>
        <w:pStyle w:val="NormalWeb"/>
        <w:spacing w:before="300" w:beforeAutospacing="0" w:after="300" w:afterAutospacing="0"/>
        <w:textAlignment w:val="baseline"/>
        <w:rPr>
          <w:rFonts w:asciiTheme="majorHAnsi" w:hAnsiTheme="majorHAnsi" w:cstheme="majorHAnsi"/>
          <w:color w:val="0B0C0C"/>
          <w:spacing w:val="5"/>
          <w:sz w:val="28"/>
          <w:szCs w:val="28"/>
        </w:rPr>
      </w:pPr>
      <w:r w:rsidRPr="00AA35D6">
        <w:rPr>
          <w:rFonts w:asciiTheme="majorHAnsi" w:hAnsiTheme="majorHAnsi" w:cstheme="majorHAnsi"/>
          <w:color w:val="0B0C0C"/>
          <w:spacing w:val="5"/>
          <w:sz w:val="28"/>
          <w:szCs w:val="28"/>
        </w:rPr>
        <w:t>If you do not register you can submit cases anonymously but you will not receive progress updates.</w:t>
      </w:r>
    </w:p>
    <w:p w14:paraId="34BD84C0" w14:textId="34ACDCDC" w:rsidR="00747C89" w:rsidRPr="001148BC" w:rsidRDefault="00747C89" w:rsidP="00747C89">
      <w:pPr>
        <w:spacing w:before="300" w:after="300" w:line="240" w:lineRule="auto"/>
        <w:textAlignment w:val="baseline"/>
        <w:rPr>
          <w:rFonts w:asciiTheme="majorHAnsi" w:eastAsia="Times New Roman" w:hAnsiTheme="majorHAnsi" w:cstheme="majorHAnsi"/>
          <w:color w:val="0B0C0C"/>
          <w:spacing w:val="5"/>
          <w:sz w:val="29"/>
          <w:szCs w:val="29"/>
          <w:lang w:eastAsia="en-GB"/>
        </w:rPr>
      </w:pPr>
      <w:r w:rsidRPr="001148BC">
        <w:rPr>
          <w:rFonts w:asciiTheme="majorHAnsi" w:eastAsia="Times New Roman" w:hAnsiTheme="majorHAnsi" w:cstheme="majorHAnsi"/>
          <w:color w:val="0B0C0C"/>
          <w:spacing w:val="5"/>
          <w:sz w:val="29"/>
          <w:szCs w:val="29"/>
          <w:lang w:eastAsia="en-GB"/>
        </w:rPr>
        <w:t>You can use MyWilts to report issues in Wiltshire, for example:</w:t>
      </w:r>
    </w:p>
    <w:p w14:paraId="659A97EF" w14:textId="77777777" w:rsidR="00747C89" w:rsidRPr="004775D5" w:rsidRDefault="00747C89" w:rsidP="00747C89">
      <w:pPr>
        <w:numPr>
          <w:ilvl w:val="0"/>
          <w:numId w:val="1"/>
        </w:numPr>
        <w:spacing w:after="75" w:line="240" w:lineRule="auto"/>
        <w:textAlignment w:val="baseline"/>
        <w:rPr>
          <w:rFonts w:asciiTheme="majorHAnsi" w:eastAsia="Times New Roman" w:hAnsiTheme="majorHAnsi" w:cstheme="majorHAnsi"/>
          <w:color w:val="0B0C0C"/>
          <w:spacing w:val="5"/>
          <w:sz w:val="28"/>
          <w:szCs w:val="28"/>
          <w:lang w:eastAsia="en-GB"/>
        </w:rPr>
      </w:pPr>
      <w:r w:rsidRPr="004775D5">
        <w:rPr>
          <w:rFonts w:asciiTheme="majorHAnsi" w:eastAsia="Times New Roman" w:hAnsiTheme="majorHAnsi" w:cstheme="majorHAnsi"/>
          <w:color w:val="0B0C0C"/>
          <w:spacing w:val="5"/>
          <w:sz w:val="28"/>
          <w:szCs w:val="28"/>
          <w:lang w:eastAsia="en-GB"/>
        </w:rPr>
        <w:t>Abandoned vehicles</w:t>
      </w:r>
    </w:p>
    <w:p w14:paraId="76C39206" w14:textId="77777777" w:rsidR="00747C89" w:rsidRPr="004775D5" w:rsidRDefault="00747C89" w:rsidP="00747C89">
      <w:pPr>
        <w:numPr>
          <w:ilvl w:val="0"/>
          <w:numId w:val="1"/>
        </w:numPr>
        <w:spacing w:after="75" w:line="240" w:lineRule="auto"/>
        <w:textAlignment w:val="baseline"/>
        <w:rPr>
          <w:rFonts w:asciiTheme="majorHAnsi" w:eastAsia="Times New Roman" w:hAnsiTheme="majorHAnsi" w:cstheme="majorHAnsi"/>
          <w:color w:val="0B0C0C"/>
          <w:spacing w:val="5"/>
          <w:sz w:val="28"/>
          <w:szCs w:val="28"/>
          <w:lang w:eastAsia="en-GB"/>
        </w:rPr>
      </w:pPr>
      <w:r w:rsidRPr="004775D5">
        <w:rPr>
          <w:rFonts w:asciiTheme="majorHAnsi" w:eastAsia="Times New Roman" w:hAnsiTheme="majorHAnsi" w:cstheme="majorHAnsi"/>
          <w:color w:val="0B0C0C"/>
          <w:spacing w:val="5"/>
          <w:sz w:val="28"/>
          <w:szCs w:val="28"/>
          <w:lang w:eastAsia="en-GB"/>
        </w:rPr>
        <w:t>Fraud</w:t>
      </w:r>
    </w:p>
    <w:p w14:paraId="47C5E717" w14:textId="77777777" w:rsidR="00747C89" w:rsidRPr="004775D5" w:rsidRDefault="00747C89" w:rsidP="00747C89">
      <w:pPr>
        <w:numPr>
          <w:ilvl w:val="0"/>
          <w:numId w:val="1"/>
        </w:numPr>
        <w:spacing w:after="75" w:line="240" w:lineRule="auto"/>
        <w:textAlignment w:val="baseline"/>
        <w:rPr>
          <w:rFonts w:asciiTheme="majorHAnsi" w:eastAsia="Times New Roman" w:hAnsiTheme="majorHAnsi" w:cstheme="majorHAnsi"/>
          <w:color w:val="0B0C0C"/>
          <w:spacing w:val="5"/>
          <w:sz w:val="28"/>
          <w:szCs w:val="28"/>
          <w:lang w:eastAsia="en-GB"/>
        </w:rPr>
      </w:pPr>
      <w:r w:rsidRPr="004775D5">
        <w:rPr>
          <w:rFonts w:asciiTheme="majorHAnsi" w:eastAsia="Times New Roman" w:hAnsiTheme="majorHAnsi" w:cstheme="majorHAnsi"/>
          <w:color w:val="0B0C0C"/>
          <w:spacing w:val="5"/>
          <w:sz w:val="28"/>
          <w:szCs w:val="28"/>
          <w:lang w:eastAsia="en-GB"/>
        </w:rPr>
        <w:t>Weather emergencies</w:t>
      </w:r>
    </w:p>
    <w:p w14:paraId="0E3F4163" w14:textId="77777777" w:rsidR="00747C89" w:rsidRPr="004775D5" w:rsidRDefault="00747C89" w:rsidP="00747C89">
      <w:pPr>
        <w:numPr>
          <w:ilvl w:val="0"/>
          <w:numId w:val="1"/>
        </w:numPr>
        <w:spacing w:after="75" w:line="240" w:lineRule="auto"/>
        <w:textAlignment w:val="baseline"/>
        <w:rPr>
          <w:rFonts w:asciiTheme="majorHAnsi" w:eastAsia="Times New Roman" w:hAnsiTheme="majorHAnsi" w:cstheme="majorHAnsi"/>
          <w:color w:val="0B0C0C"/>
          <w:spacing w:val="5"/>
          <w:sz w:val="28"/>
          <w:szCs w:val="28"/>
          <w:lang w:eastAsia="en-GB"/>
        </w:rPr>
      </w:pPr>
      <w:r w:rsidRPr="004775D5">
        <w:rPr>
          <w:rFonts w:asciiTheme="majorHAnsi" w:eastAsia="Times New Roman" w:hAnsiTheme="majorHAnsi" w:cstheme="majorHAnsi"/>
          <w:color w:val="0B0C0C"/>
          <w:spacing w:val="5"/>
          <w:sz w:val="28"/>
          <w:szCs w:val="28"/>
          <w:lang w:eastAsia="en-GB"/>
        </w:rPr>
        <w:t>Fly Tipping</w:t>
      </w:r>
    </w:p>
    <w:p w14:paraId="2BBC3940" w14:textId="77777777" w:rsidR="00747C89" w:rsidRPr="004775D5" w:rsidRDefault="00747C89" w:rsidP="00747C89">
      <w:pPr>
        <w:numPr>
          <w:ilvl w:val="0"/>
          <w:numId w:val="1"/>
        </w:numPr>
        <w:spacing w:after="75" w:line="240" w:lineRule="auto"/>
        <w:textAlignment w:val="baseline"/>
        <w:rPr>
          <w:rFonts w:asciiTheme="majorHAnsi" w:eastAsia="Times New Roman" w:hAnsiTheme="majorHAnsi" w:cstheme="majorHAnsi"/>
          <w:color w:val="0B0C0C"/>
          <w:spacing w:val="5"/>
          <w:sz w:val="28"/>
          <w:szCs w:val="28"/>
          <w:lang w:eastAsia="en-GB"/>
        </w:rPr>
      </w:pPr>
      <w:r w:rsidRPr="004775D5">
        <w:rPr>
          <w:rFonts w:asciiTheme="majorHAnsi" w:eastAsia="Times New Roman" w:hAnsiTheme="majorHAnsi" w:cstheme="majorHAnsi"/>
          <w:color w:val="0B0C0C"/>
          <w:spacing w:val="5"/>
          <w:sz w:val="28"/>
          <w:szCs w:val="28"/>
          <w:lang w:eastAsia="en-GB"/>
        </w:rPr>
        <w:t>Dog mess</w:t>
      </w:r>
    </w:p>
    <w:p w14:paraId="6EED0E42" w14:textId="7B519791" w:rsidR="00747C89" w:rsidRPr="004775D5" w:rsidRDefault="00747C89" w:rsidP="00747C89">
      <w:pPr>
        <w:numPr>
          <w:ilvl w:val="0"/>
          <w:numId w:val="1"/>
        </w:numPr>
        <w:spacing w:after="75" w:line="240" w:lineRule="auto"/>
        <w:textAlignment w:val="baseline"/>
        <w:rPr>
          <w:rFonts w:asciiTheme="majorHAnsi" w:eastAsia="Times New Roman" w:hAnsiTheme="majorHAnsi" w:cstheme="majorHAnsi"/>
          <w:color w:val="0B0C0C"/>
          <w:spacing w:val="5"/>
          <w:sz w:val="28"/>
          <w:szCs w:val="28"/>
          <w:lang w:eastAsia="en-GB"/>
        </w:rPr>
      </w:pPr>
      <w:r w:rsidRPr="004775D5">
        <w:rPr>
          <w:rFonts w:asciiTheme="majorHAnsi" w:eastAsia="Times New Roman" w:hAnsiTheme="majorHAnsi" w:cstheme="majorHAnsi"/>
          <w:color w:val="0B0C0C"/>
          <w:spacing w:val="5"/>
          <w:sz w:val="28"/>
          <w:szCs w:val="28"/>
          <w:lang w:eastAsia="en-GB"/>
        </w:rPr>
        <w:t>Graffiti</w:t>
      </w:r>
    </w:p>
    <w:p w14:paraId="0430900A" w14:textId="30A4C2A4" w:rsidR="00747C89" w:rsidRPr="004775D5" w:rsidRDefault="00747C89" w:rsidP="00747C89">
      <w:pPr>
        <w:numPr>
          <w:ilvl w:val="0"/>
          <w:numId w:val="1"/>
        </w:numPr>
        <w:spacing w:after="75" w:line="240" w:lineRule="auto"/>
        <w:textAlignment w:val="baseline"/>
        <w:rPr>
          <w:rFonts w:asciiTheme="majorHAnsi" w:eastAsia="Times New Roman" w:hAnsiTheme="majorHAnsi" w:cstheme="majorHAnsi"/>
          <w:color w:val="0B0C0C"/>
          <w:spacing w:val="5"/>
          <w:sz w:val="28"/>
          <w:szCs w:val="28"/>
          <w:lang w:eastAsia="en-GB"/>
        </w:rPr>
      </w:pPr>
      <w:r w:rsidRPr="004775D5">
        <w:rPr>
          <w:rFonts w:asciiTheme="majorHAnsi" w:eastAsia="Times New Roman" w:hAnsiTheme="majorHAnsi" w:cstheme="majorHAnsi"/>
          <w:color w:val="0B0C0C"/>
          <w:spacing w:val="5"/>
          <w:sz w:val="28"/>
          <w:szCs w:val="28"/>
          <w:lang w:eastAsia="en-GB"/>
        </w:rPr>
        <w:t>Potholes</w:t>
      </w:r>
    </w:p>
    <w:p w14:paraId="3BCBEC4A" w14:textId="61C0A6B1" w:rsidR="00747C89" w:rsidRPr="004775D5" w:rsidRDefault="00747C89" w:rsidP="00747C89">
      <w:pPr>
        <w:numPr>
          <w:ilvl w:val="0"/>
          <w:numId w:val="1"/>
        </w:numPr>
        <w:spacing w:after="75" w:line="240" w:lineRule="auto"/>
        <w:textAlignment w:val="baseline"/>
        <w:rPr>
          <w:rFonts w:asciiTheme="majorHAnsi" w:eastAsia="Times New Roman" w:hAnsiTheme="majorHAnsi" w:cstheme="majorHAnsi"/>
          <w:color w:val="0B0C0C"/>
          <w:spacing w:val="5"/>
          <w:sz w:val="28"/>
          <w:szCs w:val="28"/>
          <w:lang w:eastAsia="en-GB"/>
        </w:rPr>
      </w:pPr>
      <w:r w:rsidRPr="004775D5">
        <w:rPr>
          <w:rFonts w:asciiTheme="majorHAnsi" w:eastAsia="Times New Roman" w:hAnsiTheme="majorHAnsi" w:cstheme="majorHAnsi"/>
          <w:color w:val="0B0C0C"/>
          <w:spacing w:val="5"/>
          <w:sz w:val="28"/>
          <w:szCs w:val="28"/>
          <w:lang w:eastAsia="en-GB"/>
        </w:rPr>
        <w:t>Pavements</w:t>
      </w:r>
    </w:p>
    <w:p w14:paraId="1748FB28" w14:textId="1876E925" w:rsidR="00747C89" w:rsidRPr="001148BC" w:rsidRDefault="00747C89" w:rsidP="00747C89">
      <w:pPr>
        <w:spacing w:before="300" w:after="300" w:line="240" w:lineRule="auto"/>
        <w:textAlignment w:val="baseline"/>
        <w:rPr>
          <w:rFonts w:asciiTheme="majorHAnsi" w:eastAsia="Times New Roman" w:hAnsiTheme="majorHAnsi" w:cstheme="majorHAnsi"/>
          <w:color w:val="0B0C0C"/>
          <w:spacing w:val="5"/>
          <w:sz w:val="29"/>
          <w:szCs w:val="29"/>
          <w:lang w:eastAsia="en-GB"/>
        </w:rPr>
      </w:pPr>
      <w:r w:rsidRPr="001148BC">
        <w:rPr>
          <w:rFonts w:asciiTheme="majorHAnsi" w:eastAsia="Times New Roman" w:hAnsiTheme="majorHAnsi" w:cstheme="majorHAnsi"/>
          <w:color w:val="0B0C0C"/>
          <w:spacing w:val="5"/>
          <w:sz w:val="29"/>
          <w:szCs w:val="29"/>
          <w:lang w:eastAsia="en-GB"/>
        </w:rPr>
        <w:t>Over time Wiltshire will be adding more services to MyWilts, making it simpler, quicker and easier for you to access their services digitally, when you choose to.</w:t>
      </w:r>
    </w:p>
    <w:p w14:paraId="65D7E6B3" w14:textId="77777777" w:rsidR="00747C89" w:rsidRPr="001148BC" w:rsidRDefault="00747C89" w:rsidP="00747C89">
      <w:pPr>
        <w:spacing w:after="0" w:line="240" w:lineRule="auto"/>
        <w:textAlignment w:val="baseline"/>
        <w:rPr>
          <w:rFonts w:asciiTheme="majorHAnsi" w:eastAsia="Times New Roman" w:hAnsiTheme="majorHAnsi" w:cstheme="majorHAnsi"/>
          <w:color w:val="0B0C0C"/>
          <w:spacing w:val="5"/>
          <w:sz w:val="29"/>
          <w:szCs w:val="29"/>
          <w:lang w:eastAsia="en-GB"/>
        </w:rPr>
      </w:pPr>
      <w:r w:rsidRPr="001148BC">
        <w:rPr>
          <w:rFonts w:asciiTheme="majorHAnsi" w:eastAsia="Times New Roman" w:hAnsiTheme="majorHAnsi" w:cstheme="majorHAnsi"/>
          <w:color w:val="0B0C0C"/>
          <w:spacing w:val="5"/>
          <w:sz w:val="29"/>
          <w:szCs w:val="29"/>
          <w:lang w:eastAsia="en-GB"/>
        </w:rPr>
        <w:t>The Microsoft authentication tool used is </w:t>
      </w:r>
      <w:r w:rsidRPr="001148BC">
        <w:rPr>
          <w:rFonts w:asciiTheme="majorHAnsi" w:eastAsia="Times New Roman" w:hAnsiTheme="majorHAnsi" w:cstheme="majorHAnsi"/>
          <w:b/>
          <w:bCs/>
          <w:color w:val="0B0C0C"/>
          <w:spacing w:val="5"/>
          <w:sz w:val="29"/>
          <w:szCs w:val="29"/>
          <w:bdr w:val="none" w:sz="0" w:space="0" w:color="auto" w:frame="1"/>
          <w:lang w:eastAsia="en-GB"/>
        </w:rPr>
        <w:t>not compatible with Internet Explorer</w:t>
      </w:r>
      <w:r w:rsidRPr="001148BC">
        <w:rPr>
          <w:rFonts w:asciiTheme="majorHAnsi" w:eastAsia="Times New Roman" w:hAnsiTheme="majorHAnsi" w:cstheme="majorHAnsi"/>
          <w:color w:val="0B0C0C"/>
          <w:spacing w:val="5"/>
          <w:sz w:val="29"/>
          <w:szCs w:val="29"/>
          <w:lang w:eastAsia="en-GB"/>
        </w:rPr>
        <w:t>. MyWilts will work with other browsers such as </w:t>
      </w:r>
      <w:hyperlink r:id="rId6" w:tgtFrame="_blank" w:tooltip="Microsoft Edge web browser : opens on new browser window or tab" w:history="1">
        <w:r w:rsidRPr="001148BC">
          <w:rPr>
            <w:rFonts w:asciiTheme="majorHAnsi" w:eastAsia="Times New Roman" w:hAnsiTheme="majorHAnsi" w:cstheme="majorHAnsi"/>
            <w:color w:val="004331"/>
            <w:spacing w:val="5"/>
            <w:sz w:val="29"/>
            <w:szCs w:val="29"/>
            <w:u w:val="single"/>
            <w:bdr w:val="none" w:sz="0" w:space="0" w:color="auto" w:frame="1"/>
            <w:lang w:eastAsia="en-GB"/>
          </w:rPr>
          <w:t>Microsoft Edge</w:t>
        </w:r>
      </w:hyperlink>
      <w:r w:rsidRPr="001148BC">
        <w:rPr>
          <w:rFonts w:asciiTheme="majorHAnsi" w:eastAsia="Times New Roman" w:hAnsiTheme="majorHAnsi" w:cstheme="majorHAnsi"/>
          <w:color w:val="0B0C0C"/>
          <w:spacing w:val="5"/>
          <w:sz w:val="29"/>
          <w:szCs w:val="29"/>
          <w:lang w:eastAsia="en-GB"/>
        </w:rPr>
        <w:t> or </w:t>
      </w:r>
      <w:hyperlink r:id="rId7" w:tgtFrame="_blank" w:tooltip="Google Chrome web browser : opens on new browser window or tab" w:history="1">
        <w:r w:rsidRPr="001148BC">
          <w:rPr>
            <w:rFonts w:asciiTheme="majorHAnsi" w:eastAsia="Times New Roman" w:hAnsiTheme="majorHAnsi" w:cstheme="majorHAnsi"/>
            <w:color w:val="004331"/>
            <w:spacing w:val="5"/>
            <w:sz w:val="29"/>
            <w:szCs w:val="29"/>
            <w:u w:val="single"/>
            <w:bdr w:val="none" w:sz="0" w:space="0" w:color="auto" w:frame="1"/>
            <w:lang w:eastAsia="en-GB"/>
          </w:rPr>
          <w:t>Google Chrome</w:t>
        </w:r>
      </w:hyperlink>
      <w:r w:rsidRPr="001148BC">
        <w:rPr>
          <w:rFonts w:asciiTheme="majorHAnsi" w:eastAsia="Times New Roman" w:hAnsiTheme="majorHAnsi" w:cstheme="majorHAnsi"/>
          <w:color w:val="0B0C0C"/>
          <w:spacing w:val="5"/>
          <w:sz w:val="29"/>
          <w:szCs w:val="29"/>
          <w:lang w:eastAsia="en-GB"/>
        </w:rPr>
        <w:t>.</w:t>
      </w:r>
    </w:p>
    <w:p w14:paraId="0FEA3504" w14:textId="77777777" w:rsidR="00747C89" w:rsidRPr="001148BC" w:rsidRDefault="00747C89">
      <w:pPr>
        <w:rPr>
          <w:rFonts w:asciiTheme="majorHAnsi" w:hAnsiTheme="majorHAnsi" w:cstheme="majorHAnsi"/>
        </w:rPr>
      </w:pPr>
    </w:p>
    <w:sectPr w:rsidR="00747C89" w:rsidRPr="00114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6731"/>
    <w:multiLevelType w:val="multilevel"/>
    <w:tmpl w:val="3CE0CA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4974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89"/>
    <w:rsid w:val="000B0272"/>
    <w:rsid w:val="001148BC"/>
    <w:rsid w:val="004775D5"/>
    <w:rsid w:val="00747C89"/>
    <w:rsid w:val="00AA35D6"/>
    <w:rsid w:val="00DF658B"/>
    <w:rsid w:val="00F3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52CC"/>
  <w15:chartTrackingRefBased/>
  <w15:docId w15:val="{17E5F190-AD40-4CC2-8297-4D2F9F30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5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3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870">
      <w:bodyDiv w:val="1"/>
      <w:marLeft w:val="0"/>
      <w:marRight w:val="0"/>
      <w:marTop w:val="0"/>
      <w:marBottom w:val="0"/>
      <w:divBdr>
        <w:top w:val="none" w:sz="0" w:space="0" w:color="auto"/>
        <w:left w:val="none" w:sz="0" w:space="0" w:color="auto"/>
        <w:bottom w:val="none" w:sz="0" w:space="0" w:color="auto"/>
        <w:right w:val="none" w:sz="0" w:space="0" w:color="auto"/>
      </w:divBdr>
    </w:div>
    <w:div w:id="1413891043">
      <w:bodyDiv w:val="1"/>
      <w:marLeft w:val="0"/>
      <w:marRight w:val="0"/>
      <w:marTop w:val="0"/>
      <w:marBottom w:val="0"/>
      <w:divBdr>
        <w:top w:val="none" w:sz="0" w:space="0" w:color="auto"/>
        <w:left w:val="none" w:sz="0" w:space="0" w:color="auto"/>
        <w:bottom w:val="none" w:sz="0" w:space="0" w:color="auto"/>
        <w:right w:val="none" w:sz="0" w:space="0" w:color="auto"/>
      </w:divBdr>
      <w:divsChild>
        <w:div w:id="1117069389">
          <w:marLeft w:val="0"/>
          <w:marRight w:val="0"/>
          <w:marTop w:val="225"/>
          <w:marBottom w:val="0"/>
          <w:divBdr>
            <w:top w:val="none" w:sz="0" w:space="0" w:color="auto"/>
            <w:left w:val="none" w:sz="0" w:space="0" w:color="auto"/>
            <w:bottom w:val="none" w:sz="0" w:space="0" w:color="auto"/>
            <w:right w:val="none" w:sz="0" w:space="0" w:color="auto"/>
          </w:divBdr>
        </w:div>
        <w:div w:id="173039908">
          <w:marLeft w:val="0"/>
          <w:marRight w:val="0"/>
          <w:marTop w:val="0"/>
          <w:marBottom w:val="0"/>
          <w:divBdr>
            <w:top w:val="none" w:sz="0" w:space="0" w:color="auto"/>
            <w:left w:val="none" w:sz="0" w:space="0" w:color="auto"/>
            <w:bottom w:val="none" w:sz="0" w:space="0" w:color="auto"/>
            <w:right w:val="none" w:sz="0" w:space="0" w:color="auto"/>
          </w:divBdr>
          <w:divsChild>
            <w:div w:id="717438170">
              <w:marLeft w:val="0"/>
              <w:marRight w:val="0"/>
              <w:marTop w:val="0"/>
              <w:marBottom w:val="0"/>
              <w:divBdr>
                <w:top w:val="none" w:sz="0" w:space="0" w:color="auto"/>
                <w:left w:val="none" w:sz="0" w:space="0" w:color="auto"/>
                <w:bottom w:val="none" w:sz="0" w:space="0" w:color="auto"/>
                <w:right w:val="none" w:sz="0" w:space="0" w:color="auto"/>
              </w:divBdr>
              <w:divsChild>
                <w:div w:id="1710181042">
                  <w:marLeft w:val="0"/>
                  <w:marRight w:val="0"/>
                  <w:marTop w:val="0"/>
                  <w:marBottom w:val="0"/>
                  <w:divBdr>
                    <w:top w:val="none" w:sz="0" w:space="0" w:color="auto"/>
                    <w:left w:val="none" w:sz="0" w:space="0" w:color="auto"/>
                    <w:bottom w:val="none" w:sz="0" w:space="0" w:color="auto"/>
                    <w:right w:val="none" w:sz="0" w:space="0" w:color="auto"/>
                  </w:divBdr>
                  <w:divsChild>
                    <w:div w:id="19192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intl/en_uk/chr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en-us/edge" TargetMode="External"/><Relationship Id="rId5" Type="http://schemas.openxmlformats.org/officeDocument/2006/relationships/hyperlink" Target="https://ilforms.wilt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Melanie Camilleri</cp:lastModifiedBy>
  <cp:revision>2</cp:revision>
  <dcterms:created xsi:type="dcterms:W3CDTF">2022-08-16T06:22:00Z</dcterms:created>
  <dcterms:modified xsi:type="dcterms:W3CDTF">2022-08-16T06:22:00Z</dcterms:modified>
</cp:coreProperties>
</file>